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1DAF" w14:textId="77777777" w:rsidR="00965B2E" w:rsidRDefault="00F549DF">
      <w:pPr>
        <w:spacing w:line="2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Venkata A. </w:t>
      </w:r>
    </w:p>
    <w:p w14:paraId="198F1DB0" w14:textId="77777777" w:rsidR="00965B2E" w:rsidRDefault="00F549DF">
      <w:pPr>
        <w:spacing w:line="280" w:lineRule="auto"/>
        <w:jc w:val="center"/>
        <w:rPr>
          <w:rFonts w:ascii="Times New Roman" w:eastAsia="Times New Roman" w:hAnsi="Times New Roman" w:cs="Times New Roman"/>
        </w:rPr>
      </w:pPr>
      <w:r>
        <w:rPr>
          <w:rFonts w:ascii="Times New Roman" w:eastAsia="Times New Roman" w:hAnsi="Times New Roman" w:cs="Times New Roman"/>
        </w:rPr>
        <w:t xml:space="preserve">+61 434 954 656 | contactme@venkataa.com | </w:t>
      </w:r>
      <w:hyperlink r:id="rId9">
        <w:r>
          <w:rPr>
            <w:rFonts w:ascii="Times New Roman" w:eastAsia="Times New Roman" w:hAnsi="Times New Roman" w:cs="Times New Roman"/>
            <w:color w:val="1155CC"/>
            <w:u w:val="single"/>
          </w:rPr>
          <w:t>LinkedIn</w:t>
        </w:r>
      </w:hyperlink>
    </w:p>
    <w:p w14:paraId="198F1DB1" w14:textId="77777777" w:rsidR="00965B2E" w:rsidRDefault="00965B2E">
      <w:pPr>
        <w:spacing w:line="280" w:lineRule="auto"/>
        <w:jc w:val="center"/>
        <w:rPr>
          <w:rFonts w:ascii="Times New Roman" w:eastAsia="Times New Roman" w:hAnsi="Times New Roman" w:cs="Times New Roman"/>
          <w:sz w:val="10"/>
          <w:szCs w:val="10"/>
        </w:rPr>
      </w:pPr>
    </w:p>
    <w:p w14:paraId="198F1DB2"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 xml:space="preserve">PROFESSIONAL SUMMARY </w:t>
      </w:r>
    </w:p>
    <w:p w14:paraId="198F1DB3" w14:textId="77777777" w:rsidR="00965B2E" w:rsidRDefault="0006770D">
      <w:pPr>
        <w:spacing w:line="280" w:lineRule="auto"/>
        <w:ind w:right="-90" w:hanging="90"/>
        <w:jc w:val="both"/>
        <w:rPr>
          <w:rFonts w:ascii="Times New Roman" w:eastAsia="Times New Roman" w:hAnsi="Times New Roman" w:cs="Times New Roman"/>
          <w:b/>
          <w:sz w:val="2"/>
          <w:szCs w:val="2"/>
        </w:rPr>
      </w:pPr>
      <w:r>
        <w:rPr>
          <w:noProof/>
        </w:rPr>
        <w:pict w14:anchorId="66DD1683">
          <v:rect id="_x0000_i1031" alt="" style="width:472.5pt;height:.05pt;mso-width-percent:0;mso-height-percent:0;mso-width-percent:0;mso-height-percent:0" o:hralign="center" o:hrstd="t" o:hr="t" fillcolor="#a0a0a0" stroked="f"/>
        </w:pict>
      </w:r>
    </w:p>
    <w:p w14:paraId="198F1DB4" w14:textId="60118E90" w:rsidR="00965B2E" w:rsidRDefault="00F549DF">
      <w:pPr>
        <w:rPr>
          <w:rFonts w:ascii="Times New Roman" w:eastAsia="Times New Roman" w:hAnsi="Times New Roman" w:cs="Times New Roman"/>
        </w:rPr>
      </w:pPr>
      <w:r>
        <w:t>TOGAF® Enterprise Architecture Practitioner and ServiceNow Architect with 15+ years of experience delivering enterprise-scale solutions across ServiceNow, IT Asset Management, Event Management, cloud platforms, integrations, data migration and platform governance. Strong background in solution and enterprise architecture, ServiceNow, ITAM, SAM, HAM, ITOM, Event Management, platform governance, Scripted REST APIs, Import Sets, Transform Maps, OAuth, SSO, transaction logging, data migration and enterprise integration patterns.</w:t>
      </w:r>
    </w:p>
    <w:p w14:paraId="198F1DB5" w14:textId="77777777" w:rsidR="00965B2E" w:rsidRDefault="00965B2E">
      <w:pPr>
        <w:pBdr>
          <w:top w:val="nil"/>
          <w:left w:val="nil"/>
          <w:bottom w:val="nil"/>
          <w:right w:val="nil"/>
          <w:between w:val="nil"/>
        </w:pBdr>
        <w:jc w:val="center"/>
        <w:rPr>
          <w:rFonts w:ascii="Times New Roman" w:eastAsia="Times New Roman" w:hAnsi="Times New Roman" w:cs="Times New Roman"/>
          <w:sz w:val="8"/>
          <w:szCs w:val="8"/>
        </w:rPr>
      </w:pPr>
    </w:p>
    <w:p w14:paraId="198F1DB6"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CORE COMPETENCIES &amp; SKILLS</w:t>
      </w:r>
    </w:p>
    <w:p w14:paraId="198F1DB7" w14:textId="77777777" w:rsidR="00965B2E" w:rsidRDefault="0006770D">
      <w:pPr>
        <w:spacing w:line="280" w:lineRule="auto"/>
        <w:ind w:right="-90" w:hanging="90"/>
        <w:jc w:val="both"/>
        <w:rPr>
          <w:rFonts w:ascii="Times New Roman" w:eastAsia="Times New Roman" w:hAnsi="Times New Roman" w:cs="Times New Roman"/>
          <w:b/>
          <w:sz w:val="2"/>
          <w:szCs w:val="2"/>
        </w:rPr>
      </w:pPr>
      <w:r>
        <w:rPr>
          <w:noProof/>
        </w:rPr>
        <w:pict w14:anchorId="30FB6877">
          <v:rect id="_x0000_i1030" alt="" style="width:472.5pt;height:.05pt;mso-width-percent:0;mso-height-percent:0;mso-width-percent:0;mso-height-percent:0" o:hralign="center" o:hrstd="t" o:hr="t" fillcolor="#a0a0a0" stroked="f"/>
        </w:pict>
      </w:r>
    </w:p>
    <w:p w14:paraId="198F1DB8" w14:textId="77777777" w:rsidR="00965B2E" w:rsidRDefault="00F549DF">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ServiceNow Architecture | ITAM, SAM Pro &amp; HAM Pro | ITOM &amp; Event Management | Cloud Platforms &amp; Integrations | Software &amp; Hardware Automation |</w:t>
      </w:r>
    </w:p>
    <w:p w14:paraId="198F1DB9" w14:textId="77777777" w:rsidR="00965B2E" w:rsidRDefault="00F549DF">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SQL Server Administration | Platform Architecture Delivery | ServiceNow Integrations | Data Migration | Event Ingestion &amp; Alert Correlation</w:t>
      </w:r>
    </w:p>
    <w:p w14:paraId="198F1DBA" w14:textId="77777777" w:rsidR="00965B2E" w:rsidRDefault="00F549DF">
      <w:pPr>
        <w:jc w:val="center"/>
        <w:rPr>
          <w:rFonts w:ascii="Times New Roman" w:eastAsia="Times New Roman" w:hAnsi="Times New Roman" w:cs="Times New Roman"/>
        </w:rPr>
      </w:pPr>
      <w:r>
        <w:rPr>
          <w:rFonts w:ascii="Times New Roman" w:eastAsia="Times New Roman" w:hAnsi="Times New Roman" w:cs="Times New Roman"/>
        </w:rPr>
        <w:t>Technical Leadership &amp; Mentoring | Platform Governance | UAT Readiness | Production Transition</w:t>
      </w:r>
    </w:p>
    <w:p w14:paraId="198F1DBB" w14:textId="77777777" w:rsidR="00965B2E" w:rsidRDefault="00965B2E">
      <w:pPr>
        <w:spacing w:line="280" w:lineRule="auto"/>
        <w:jc w:val="center"/>
        <w:rPr>
          <w:rFonts w:ascii="Times New Roman" w:eastAsia="Times New Roman" w:hAnsi="Times New Roman" w:cs="Times New Roman"/>
          <w:sz w:val="8"/>
          <w:szCs w:val="8"/>
        </w:rPr>
      </w:pPr>
    </w:p>
    <w:p w14:paraId="198F1DBC" w14:textId="77777777" w:rsidR="00965B2E" w:rsidRDefault="00F549DF">
      <w:pPr>
        <w:spacing w:line="280" w:lineRule="auto"/>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SELECTED ACHIEVEMENTS</w:t>
      </w:r>
    </w:p>
    <w:p w14:paraId="198F1DBD" w14:textId="77777777" w:rsidR="00965B2E" w:rsidRDefault="0006770D">
      <w:pPr>
        <w:spacing w:line="280" w:lineRule="auto"/>
        <w:ind w:left="-90" w:right="-90"/>
        <w:rPr>
          <w:rFonts w:ascii="Times New Roman" w:eastAsia="Times New Roman" w:hAnsi="Times New Roman" w:cs="Times New Roman"/>
          <w:b/>
          <w:sz w:val="2"/>
          <w:szCs w:val="2"/>
        </w:rPr>
      </w:pPr>
      <w:r>
        <w:rPr>
          <w:noProof/>
        </w:rPr>
        <w:pict w14:anchorId="365CA1A4">
          <v:rect id="_x0000_i1029" alt="" style="width:477pt;height:.05pt;mso-width-percent:0;mso-height-percent:0;mso-width-percent:0;mso-height-percent:0" o:hralign="center" o:hrstd="t" o:hr="t" fillcolor="#a0a0a0" stroked="f"/>
        </w:pict>
      </w:r>
    </w:p>
    <w:p w14:paraId="198F1DBE"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Introduced bulk software distribution processes at ANZ, reducing software deployment time by up to 90% and improving software request consistency across the enterprise</w:t>
      </w:r>
    </w:p>
    <w:p w14:paraId="198F1DBF"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Engineered integrations between ServiceNow and Azure AD, SCCM, Intune, Nexthink and Ariba, increasing asset data accuracy and cutting manual reconciliation by 30%</w:t>
      </w:r>
    </w:p>
    <w:p>
      <w:pPr>
        <w:spacing w:line="280" w:lineRule="auto"/>
        <w:ind w:left="360"/>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t>Designed ServiceNow Event Management solution patterns covering monitoring source onboarding, event ingestion, alert processing, correlation, deduplication, CMDB mapping, incident creation, environment separation, UAT validation and production transition</w:t>
      </w:r>
    </w:p>
    <w:p w14:paraId="198F1DC0"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Developed automated software retirement and unauthorised software removal workflows, strengthening compliance and reducing security risk across thousands of assets</w:t>
      </w:r>
    </w:p>
    <w:p w14:paraId="198F1DC1"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Automated audit reporting and licence management tasks within Flexera (FNMS), accelerating licence position updates and supporting annual compliance reviews</w:t>
      </w:r>
    </w:p>
    <w:p w14:paraId="198F1DC2"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Promoted twice within ANZ - from Systems Analyst to Engineer Chapter Lead - and moved from India to Australia HQ in recognition of consistently delivering high‑impact ITAM solutions and driving cross‑team capability</w:t>
      </w:r>
    </w:p>
    <w:p w14:paraId="198F1DC3" w14:textId="77777777" w:rsidR="00965B2E" w:rsidRDefault="00F549DF">
      <w:pPr>
        <w:numPr>
          <w:ilvl w:val="0"/>
          <w:numId w:val="2"/>
        </w:numPr>
        <w:pBdr>
          <w:top w:val="nil"/>
          <w:left w:val="nil"/>
          <w:bottom w:val="nil"/>
          <w:right w:val="nil"/>
          <w:between w:val="nil"/>
        </w:pBdr>
        <w:spacing w:line="280" w:lineRule="auto"/>
        <w:ind w:left="360"/>
        <w:rPr>
          <w:rFonts w:ascii="Times New Roman" w:eastAsia="Times New Roman" w:hAnsi="Times New Roman" w:cs="Times New Roman"/>
        </w:rPr>
      </w:pPr>
      <w:r>
        <w:rPr>
          <w:rFonts w:ascii="Times New Roman" w:eastAsia="Times New Roman" w:hAnsi="Times New Roman" w:cs="Times New Roman"/>
          <w:b/>
        </w:rPr>
        <w:t>Awards</w:t>
      </w:r>
      <w:r>
        <w:rPr>
          <w:rFonts w:ascii="Times New Roman" w:eastAsia="Times New Roman" w:hAnsi="Times New Roman" w:cs="Times New Roman"/>
        </w:rPr>
        <w:t>: Streach Award | Simple Award | Streach Team Award | Lean Certificate | ANZ Take Charge and Excel Award</w:t>
      </w:r>
    </w:p>
    <w:p w14:paraId="198F1DC4" w14:textId="77777777" w:rsidR="00965B2E" w:rsidRDefault="00965B2E">
      <w:pPr>
        <w:spacing w:line="280" w:lineRule="auto"/>
        <w:jc w:val="both"/>
        <w:rPr>
          <w:rFonts w:ascii="Times New Roman" w:eastAsia="Times New Roman" w:hAnsi="Times New Roman" w:cs="Times New Roman"/>
          <w:sz w:val="10"/>
          <w:szCs w:val="10"/>
        </w:rPr>
      </w:pPr>
    </w:p>
    <w:p w14:paraId="198F1DC5"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PROFESSIONAL EXPERIENCE</w:t>
      </w:r>
    </w:p>
    <w:p w14:paraId="198F1DC6" w14:textId="77777777" w:rsidR="00965B2E" w:rsidRDefault="0006770D">
      <w:pPr>
        <w:spacing w:line="280" w:lineRule="auto"/>
        <w:ind w:right="-90" w:hanging="90"/>
        <w:jc w:val="both"/>
        <w:rPr>
          <w:rFonts w:ascii="Times New Roman" w:eastAsia="Times New Roman" w:hAnsi="Times New Roman" w:cs="Times New Roman"/>
          <w:b/>
          <w:sz w:val="2"/>
          <w:szCs w:val="2"/>
        </w:rPr>
      </w:pPr>
      <w:r>
        <w:rPr>
          <w:noProof/>
        </w:rPr>
        <w:pict w14:anchorId="3A483666">
          <v:rect id="_x0000_i1028" alt="" style="width:472.5pt;height:.05pt;mso-width-percent:0;mso-height-percent:0;mso-width-percent:0;mso-height-percent:0" o:hralign="center" o:hrstd="t" o:hr="t" fillcolor="#a0a0a0" stroked="f"/>
        </w:pict>
      </w:r>
    </w:p>
    <w:p w14:paraId="79BDBD7D" w14:textId="0B34C6DA" w:rsidR="00A80627" w:rsidRDefault="00A80627" w:rsidP="00A80627">
      <w:pPr>
        <w:spacing w:line="280" w:lineRule="auto"/>
        <w:jc w:val="both"/>
        <w:rPr>
          <w:rFonts w:ascii="Times New Roman" w:eastAsia="Times New Roman" w:hAnsi="Times New Roman" w:cs="Times New Roman"/>
          <w:b/>
          <w:i/>
        </w:rPr>
      </w:pPr>
      <w:r>
        <w:rPr>
          <w:rFonts w:ascii="Times New Roman" w:eastAsia="Times New Roman" w:hAnsi="Times New Roman" w:cs="Times New Roman"/>
          <w:b/>
        </w:rPr>
        <w:t>Tata Consultancy Services (TCS), Melbourne / Sydney, Australia</w:t>
        <w:tab/>
        <w:tab/>
        <w:tab/>
        <w:t xml:space="preserve">       Feb 2026 - Present</w:t>
      </w:r>
    </w:p>
    <w:p w14:paraId="7F1B5C71" w14:textId="37CFD3BA" w:rsidR="00A80627" w:rsidRDefault="000D3DCB" w:rsidP="00A80627">
      <w:pPr>
        <w:spacing w:line="280" w:lineRule="auto"/>
        <w:jc w:val="both"/>
        <w:rPr>
          <w:rFonts w:ascii="Times New Roman" w:eastAsia="Times New Roman" w:hAnsi="Times New Roman" w:cs="Times New Roman"/>
          <w:b/>
          <w:i/>
        </w:rPr>
      </w:pPr>
      <w:r>
        <w:rPr>
          <w:b/>
          <w:i/>
        </w:rPr>
        <w:t>ServiceNow Architect - Integration Specialist</w:t>
        <w:tab/>
        <w:tab/>
        <w:tab/>
        <w:tab/>
        <w:tab/>
        <w:tab/>
        <w:tab/>
        <w:t xml:space="preserve">       </w:t>
      </w:r>
    </w:p>
    <w:p w14:paraId="57B65ACD" w14:textId="77777777" w:rsidR="00A80627" w:rsidRDefault="00A80627" w:rsidP="00A80627">
      <w:pPr>
        <w:spacing w:line="280" w:lineRule="auto"/>
        <w:jc w:val="both"/>
        <w:rPr>
          <w:rFonts w:ascii="Times New Roman" w:eastAsia="Times New Roman" w:hAnsi="Times New Roman" w:cs="Times New Roman"/>
        </w:rPr>
      </w:pPr>
      <w:r>
        <w:rPr>
          <w:rFonts w:ascii="Times New Roman" w:eastAsia="Times New Roman" w:hAnsi="Times New Roman" w:cs="Times New Roman"/>
          <w:i/>
        </w:rPr>
        <w:t>Responsibilities &amp; Achievements</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Leading ServiceNow integration architecture and Event Management solution design for NSW Government and enterprise environments, with focus on scalable, secure and supportable platform design, integration governance, event ingestion, alert processing, CMDB alignment, UAT readiness, operational controls and production transition.</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Designed SAP SuccessFactors myWorkZone to ServiceNow inbound integrations using Scripted REST APIs, Import Sets, Transform Maps, and scheduled batch processing.</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Built reusable integration patterns for Users, Departments, Positions, Locations, Cost Centres, and Fund Centres, improving consistency across foundational data loads.</w:t>
      </w:r>
    </w:p>
    <w:p>
      <w:pPr>
        <w:spacing w:line="280" w:lineRule="auto"/>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t>Designed ServiceNow Event Management solution patterns covering monitoring source onboarding, event ingestion, alert correlation, deduplication, CMDB mapping, incident creation, environment separation, UAT validation and production transition.</w:t>
      </w:r>
    </w:p>
    <w:p>
      <w:pPr>
        <w:spacing w:line="280" w:lineRule="auto"/>
        <w:spacing w:line="280" w:lineRule="auto"/>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t>Prepared low-level design documentation for Event Management, including event rules, alert rules, severity mapping, message key strategy, CI mapping, authentication, integration approach and operational ownership.</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Developed transaction logging and monitoring for high-volume integrations to improve traceability, supportability and audit readiness.</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Managed DEV and UAT import and migration activities including bulk payload processing, update set migration, validation and defect resolution.</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Pr>
          <w:rFonts w:ascii="Times New Roman" w:eastAsia="Times New Roman" w:hAnsi="Times New Roman" w:cs="Times New Roman" w:hint="eastAsia"/>
        </w:rPr>
        <w:t>Worked with architects, delivery leads, monitoring teams, security stakeholders and client stakeholders to define integration governance, Event Management design controls and production transition steps.</w:t>
      </w:r>
    </w:p>
    <w:p w14:paraId="02001A09" w14:textId="77777777" w:rsidR="001072E0" w:rsidRDefault="001072E0">
      <w:pPr>
        <w:spacing w:line="280" w:lineRule="auto"/>
        <w:jc w:val="both"/>
        <w:rPr>
          <w:rFonts w:ascii="Times New Roman" w:eastAsia="Times New Roman" w:hAnsi="Times New Roman" w:cs="Times New Roman"/>
          <w:b/>
        </w:rPr>
      </w:pPr>
      <w:r/>
    </w:p>
    <w:p w14:paraId="79BDBD7D" w14:textId="0B34C6DA" w:rsidR="00A80627" w:rsidRDefault="00A80627" w:rsidP="00A80627">
      <w:pPr>
        <w:spacing w:line="280" w:lineRule="auto"/>
        <w:jc w:val="both"/>
        <w:rPr>
          <w:rFonts w:ascii="Times New Roman" w:eastAsia="Times New Roman" w:hAnsi="Times New Roman" w:cs="Times New Roman"/>
          <w:b/>
          <w:i/>
        </w:rPr>
      </w:pPr>
      <w:r>
        <w:rPr>
          <w:rFonts w:ascii="Times New Roman" w:eastAsia="Times New Roman" w:hAnsi="Times New Roman" w:cs="Times New Roman"/>
          <w:b/>
        </w:rPr>
        <w:t>Capgemini, Melbourne, Australia</w:t>
        <w:tab/>
        <w:tab/>
        <w:tab/>
        <w:tab/>
        <w:tab/>
        <w:tab/>
        <w:t xml:space="preserve">       </w:t>
        <w:tab/>
        <w:t xml:space="preserve">             Oct 2025 - Feb 2026</w:t>
      </w:r>
    </w:p>
    <w:p w14:paraId="7F1B5C71" w14:textId="37CFD3BA" w:rsidR="00A80627" w:rsidRDefault="000D3DCB" w:rsidP="00A80627">
      <w:pPr>
        <w:spacing w:line="280" w:lineRule="auto"/>
        <w:jc w:val="both"/>
        <w:rPr>
          <w:rFonts w:ascii="Times New Roman" w:eastAsia="Times New Roman" w:hAnsi="Times New Roman" w:cs="Times New Roman"/>
          <w:b/>
          <w:i/>
        </w:rPr>
      </w:pPr>
      <w:r>
        <w:t>ServiceNow Platform Architect - Platform Owner</w:t>
        <w:tab/>
        <w:tab/>
        <w:tab/>
        <w:tab/>
        <w:tab/>
        <w:tab/>
        <w:tab/>
        <w:tab/>
        <w:tab/>
        <w:t xml:space="preserve">       </w:t>
      </w:r>
    </w:p>
    <w:p w14:paraId="57B65ACD" w14:textId="77777777" w:rsidR="00A80627" w:rsidRDefault="00A80627" w:rsidP="00A80627">
      <w:pPr>
        <w:spacing w:line="280" w:lineRule="auto"/>
        <w:jc w:val="both"/>
        <w:rPr>
          <w:rFonts w:ascii="Times New Roman" w:eastAsia="Times New Roman" w:hAnsi="Times New Roman" w:cs="Times New Roman"/>
        </w:rPr>
      </w:pPr>
      <w:r>
        <w:rPr>
          <w:rFonts w:ascii="Times New Roman" w:eastAsia="Times New Roman" w:hAnsi="Times New Roman" w:cs="Times New Roman"/>
          <w:i/>
        </w:rPr>
        <w:t>Responsibilities &amp; Achievements</w:t>
      </w:r>
    </w:p>
    <w:p w14:paraId="5D754D1B" w14:textId="29C77436" w:rsidR="005369AD" w:rsidRPr="005369AD" w:rsidRDefault="005369AD" w:rsidP="0059391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Led design, configuration and governance of multi-tenant and dedicated ServiceNow MSP platforms across ANZ, ensuring scalability, security and operational consistency.</w:t>
      </w:r>
      <w:r w:rsidR="00275119" w:rsidRPr="00593910">
        <w:rPr>
          <w:rFonts w:ascii="Times New Roman" w:eastAsia="Times New Roman" w:hAnsi="Times New Roman" w:cs="Times New Roman"/>
        </w:rPr>
      </w:r>
      <w:r w:rsidRPr="005369AD">
        <w:rPr>
          <w:rFonts w:ascii="Times New Roman" w:eastAsia="Times New Roman" w:hAnsi="Times New Roman" w:cs="Times New Roman" w:hint="eastAsia"/>
        </w:rPr>
      </w:r>
      <w:r w:rsidR="00275119" w:rsidRPr="00593910">
        <w:rPr>
          <w:rFonts w:ascii="Times New Roman" w:eastAsia="Times New Roman" w:hAnsi="Times New Roman" w:cs="Times New Roman"/>
        </w:rPr>
      </w:r>
      <w:r w:rsidRPr="005369AD">
        <w:rPr>
          <w:rFonts w:ascii="Times New Roman" w:eastAsia="Times New Roman" w:hAnsi="Times New Roman" w:cs="Times New Roman" w:hint="eastAsia"/>
        </w:rPr>
      </w:r>
    </w:p>
    <w:p w14:paraId="5735B0F1" w14:textId="75004045" w:rsidR="005369AD" w:rsidRPr="005369AD" w:rsidRDefault="005369AD" w:rsidP="001072E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Owned platform architecture, domain separation strategy and lifecycle governance including upgrades, patching, release management and compliance.</w:t>
      </w:r>
      <w:r w:rsidR="00593910">
        <w:rPr>
          <w:rFonts w:ascii="Times New Roman" w:eastAsia="Times New Roman" w:hAnsi="Times New Roman" w:cs="Times New Roman"/>
        </w:rPr>
      </w:r>
      <w:r w:rsidRPr="005369AD">
        <w:rPr>
          <w:rFonts w:ascii="Times New Roman" w:eastAsia="Times New Roman" w:hAnsi="Times New Roman" w:cs="Times New Roman" w:hint="eastAsia"/>
        </w:rPr>
      </w:r>
      <w:r w:rsidR="001072E0">
        <w:rPr>
          <w:rFonts w:ascii="Times New Roman" w:eastAsia="Times New Roman" w:hAnsi="Times New Roman" w:cs="Times New Roman"/>
        </w:rPr>
      </w:r>
      <w:r w:rsidRPr="005369AD">
        <w:rPr>
          <w:rFonts w:ascii="Times New Roman" w:eastAsia="Times New Roman" w:hAnsi="Times New Roman" w:cs="Times New Roman" w:hint="eastAsia"/>
        </w:rPr>
      </w:r>
    </w:p>
    <w:p w14:paraId="7D4E75EF" w14:textId="2D41FD9C" w:rsidR="005369AD" w:rsidRPr="005369AD" w:rsidRDefault="005369AD" w:rsidP="001072E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Drove ServiceNow capability uplift across SAM, HAM, ITSM, ITOM and MSP operating models.</w:t>
      </w:r>
      <w:r w:rsidR="001072E0">
        <w:rPr>
          <w:rFonts w:ascii="Times New Roman" w:eastAsia="Times New Roman" w:hAnsi="Times New Roman" w:cs="Times New Roman"/>
        </w:rPr>
      </w:r>
      <w:r w:rsidRPr="005369AD">
        <w:rPr>
          <w:rFonts w:ascii="Times New Roman" w:eastAsia="Times New Roman" w:hAnsi="Times New Roman" w:cs="Times New Roman" w:hint="eastAsia"/>
        </w:rPr>
      </w:r>
      <w:r w:rsidR="001072E0">
        <w:rPr>
          <w:rFonts w:ascii="Times New Roman" w:eastAsia="Times New Roman" w:hAnsi="Times New Roman" w:cs="Times New Roman"/>
        </w:rPr>
      </w:r>
      <w:r w:rsidRPr="005369AD">
        <w:rPr>
          <w:rFonts w:ascii="Times New Roman" w:eastAsia="Times New Roman" w:hAnsi="Times New Roman" w:cs="Times New Roman" w:hint="eastAsia"/>
        </w:rPr>
      </w:r>
    </w:p>
    <w:p w14:paraId="4C28E7EF" w14:textId="161F015C" w:rsidR="005369AD" w:rsidRPr="005369AD" w:rsidRDefault="005369AD" w:rsidP="001072E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Partnered with business stakeholders, SDMs and pre-sales teams for solution design, customer workshops and proposals.</w:t>
      </w:r>
      <w:r w:rsidR="001072E0">
        <w:rPr>
          <w:rFonts w:ascii="Times New Roman" w:eastAsia="Times New Roman" w:hAnsi="Times New Roman" w:cs="Times New Roman"/>
        </w:rPr>
      </w:r>
      <w:r w:rsidRPr="005369AD">
        <w:rPr>
          <w:rFonts w:ascii="Times New Roman" w:eastAsia="Times New Roman" w:hAnsi="Times New Roman" w:cs="Times New Roman" w:hint="eastAsia"/>
        </w:rPr>
      </w:r>
      <w:r w:rsidR="001072E0">
        <w:rPr>
          <w:rFonts w:ascii="Times New Roman" w:eastAsia="Times New Roman" w:hAnsi="Times New Roman" w:cs="Times New Roman"/>
        </w:rPr>
      </w:r>
      <w:r w:rsidRPr="005369AD">
        <w:rPr>
          <w:rFonts w:ascii="Times New Roman" w:eastAsia="Times New Roman" w:hAnsi="Times New Roman" w:cs="Times New Roman" w:hint="eastAsia"/>
        </w:rPr>
      </w:r>
    </w:p>
    <w:p w14:paraId="0C792F47" w14:textId="1726D99B" w:rsidR="005369AD" w:rsidRPr="005369AD" w:rsidRDefault="005369AD" w:rsidP="001072E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Established operating models, SOPs and platform governance frameworks.</w:t>
      </w:r>
      <w:r w:rsidR="001072E0">
        <w:rPr>
          <w:rFonts w:ascii="Times New Roman" w:eastAsia="Times New Roman" w:hAnsi="Times New Roman" w:cs="Times New Roman"/>
        </w:rPr>
      </w:r>
      <w:r w:rsidRPr="005369AD">
        <w:rPr>
          <w:rFonts w:ascii="Times New Roman" w:eastAsia="Times New Roman" w:hAnsi="Times New Roman" w:cs="Times New Roman" w:hint="eastAsia"/>
        </w:rPr>
      </w:r>
    </w:p>
    <w:p w14:paraId="3F5A1376" w14:textId="4D0C9A41" w:rsidR="005369AD" w:rsidRPr="005369AD" w:rsidRDefault="005369AD" w:rsidP="001072E0">
      <w:pPr>
        <w:numPr>
          <w:ilvl w:val="0"/>
          <w:numId w:val="3"/>
        </w:numPr>
        <w:pBdr>
          <w:top w:val="nil"/>
          <w:left w:val="nil"/>
          <w:bottom w:val="nil"/>
          <w:right w:val="nil"/>
          <w:between w:val="nil"/>
        </w:pBdr>
        <w:spacing w:line="280" w:lineRule="auto"/>
        <w:jc w:val="both"/>
        <w:rPr>
          <w:rFonts w:ascii="Times New Roman" w:eastAsia="Times New Roman" w:hAnsi="Times New Roman" w:cs="Times New Roman"/>
        </w:rPr>
      </w:pPr>
      <w:r w:rsidRPr="005369AD">
        <w:rPr>
          <w:rFonts w:ascii="Times New Roman" w:eastAsia="Times New Roman" w:hAnsi="Times New Roman" w:cs="Times New Roman" w:hint="eastAsia"/>
        </w:rPr>
        <w:t>Mentored engineering teams and improved delivery consistency.</w:t>
      </w:r>
      <w:r w:rsidR="001072E0">
        <w:rPr>
          <w:rFonts w:ascii="Times New Roman" w:eastAsia="Times New Roman" w:hAnsi="Times New Roman" w:cs="Times New Roman"/>
        </w:rPr>
      </w:r>
      <w:r w:rsidRPr="005369AD">
        <w:rPr>
          <w:rFonts w:ascii="Times New Roman" w:eastAsia="Times New Roman" w:hAnsi="Times New Roman" w:cs="Times New Roman" w:hint="eastAsia"/>
        </w:rPr>
      </w:r>
    </w:p>
    <w:p w14:paraId="02001A09" w14:textId="77777777" w:rsidR="001072E0" w:rsidRDefault="001072E0">
      <w:pPr>
        <w:spacing w:line="280" w:lineRule="auto"/>
        <w:jc w:val="both"/>
        <w:rPr>
          <w:rFonts w:ascii="Times New Roman" w:eastAsia="Times New Roman" w:hAnsi="Times New Roman" w:cs="Times New Roman"/>
          <w:b/>
        </w:rPr>
      </w:pPr>
    </w:p>
    <w:p w14:paraId="198F1DC7" w14:textId="3AFA547F"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rPr>
        <w:t>ANZ, Melbourne, Australia</w:t>
        <w:tab/>
        <w:tab/>
        <w:tab/>
        <w:tab/>
        <w:tab/>
        <w:tab/>
        <w:t xml:space="preserve">       </w:t>
        <w:tab/>
        <w:tab/>
        <w:t xml:space="preserve">       Nov 2014 - Oct 2025</w:t>
      </w:r>
    </w:p>
    <w:p w14:paraId="198F1DC8" w14:textId="25F23697"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i/>
        </w:rPr>
        <w:t>Engineering Chapter Lead</w:t>
        <w:tab/>
        <w:tab/>
        <w:tab/>
        <w:tab/>
        <w:tab/>
        <w:tab/>
        <w:tab/>
        <w:tab/>
        <w:t xml:space="preserve">       Jan 2018 - Oct 2025</w:t>
      </w:r>
    </w:p>
    <w:p w14:paraId="198F1DC9" w14:textId="77777777" w:rsidR="00965B2E" w:rsidRDefault="00F549DF">
      <w:pPr>
        <w:spacing w:line="280" w:lineRule="auto"/>
        <w:jc w:val="both"/>
        <w:rPr>
          <w:rFonts w:ascii="Times New Roman" w:eastAsia="Times New Roman" w:hAnsi="Times New Roman" w:cs="Times New Roman"/>
        </w:rPr>
      </w:pPr>
      <w:r>
        <w:rPr>
          <w:rFonts w:ascii="Times New Roman" w:eastAsia="Times New Roman" w:hAnsi="Times New Roman" w:cs="Times New Roman"/>
          <w:i/>
        </w:rPr>
        <w:t>Responsibilities &amp; Achievements</w:t>
      </w:r>
    </w:p>
    <w:p w14:paraId="198F1DCA"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Led design and delivery of ServiceNow SAM Pro and HAM Pro solutions across complex enterprise systems, enabling automated software and hardware asset lifecycle management for 50K+ users and supporting regulatory compliance</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r>
        <w:rPr>
          <w:rFonts w:ascii="Times New Roman" w:eastAsia="Times New Roman" w:hAnsi="Times New Roman" w:cs="Times New Roman"/>
        </w:rPr>
      </w:r>
    </w:p>
    <w:p w14:paraId="198F1DCB"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Reduced software deployment time by up to 90% through bulk software distribution processes and improved software request consistency</w:t>
      </w:r>
      <w:r>
        <w:rPr>
          <w:rFonts w:ascii="Times New Roman" w:eastAsia="Times New Roman" w:hAnsi="Times New Roman" w:cs="Times New Roman"/>
          <w:b/>
        </w:rPr>
      </w:r>
      <w:r>
        <w:rPr>
          <w:rFonts w:ascii="Times New Roman" w:eastAsia="Times New Roman" w:hAnsi="Times New Roman" w:cs="Times New Roman"/>
        </w:rPr>
      </w:r>
    </w:p>
    <w:p w14:paraId="198F1DCC"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Built software retirement and unauthorised software detection and removal workflows to strengthen compliance and reduce audit risk</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r>
        <w:rPr>
          <w:rFonts w:ascii="Times New Roman" w:eastAsia="Times New Roman" w:hAnsi="Times New Roman" w:cs="Times New Roman"/>
        </w:rPr>
      </w:r>
    </w:p>
    <w:p w14:paraId="198F1DCD"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Integrated ServiceNow with Azure AD, SCCM, Intune, Nexthink, Ariba and Flexera FNMS, improving data accuracy and reducing manual reconciliation effort by 30%</w:t>
      </w:r>
      <w:r>
        <w:rPr>
          <w:rFonts w:ascii="Times New Roman" w:eastAsia="Times New Roman" w:hAnsi="Times New Roman" w:cs="Times New Roman"/>
          <w:b/>
        </w:rPr>
      </w:r>
      <w:r>
        <w:rPr>
          <w:rFonts w:ascii="Times New Roman" w:eastAsia="Times New Roman" w:hAnsi="Times New Roman" w:cs="Times New Roman"/>
        </w:rPr>
      </w:r>
    </w:p>
    <w:p w14:paraId="198F1DCE"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Automated audit reporting and licence management tasks, accelerating licence position updates and supporting annual compliance reviews</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p>
    <w:p w14:paraId="198F1DCF"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b/>
        </w:rPr>
        <w:t>Aligned ITAM solutions with CSDM and Technology Reference Model standards, ensuring future scalability and simplified maintenance</w:t>
      </w:r>
      <w:r>
        <w:rPr>
          <w:rFonts w:ascii="Times New Roman" w:eastAsia="Times New Roman" w:hAnsi="Times New Roman" w:cs="Times New Roman"/>
        </w:rPr>
      </w:r>
    </w:p>
    <w:p w14:paraId="198F1DD0"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Led implementation &amp; integration of </w:t>
      </w:r>
      <w:r>
        <w:rPr>
          <w:rFonts w:ascii="Times New Roman" w:eastAsia="Times New Roman" w:hAnsi="Times New Roman" w:cs="Times New Roman"/>
          <w:b/>
        </w:rPr>
        <w:t>Now Assist GenAI ticketing chatbot tool</w:t>
      </w:r>
      <w:r>
        <w:rPr>
          <w:rFonts w:ascii="Times New Roman" w:eastAsia="Times New Roman" w:hAnsi="Times New Roman" w:cs="Times New Roman"/>
        </w:rPr>
        <w:t xml:space="preserve"> across ITAM use cases, leading to increase in automated query resolution by 70% across 50K users</w:t>
      </w:r>
    </w:p>
    <w:p w14:paraId="198F1DD1"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Led a global ITAM engineering team of 9, all achieving 'Exceeds Expectations' ratings for two consecutive years</w:t>
      </w:r>
      <w:r>
        <w:rPr>
          <w:rFonts w:ascii="Times New Roman" w:eastAsia="Times New Roman" w:hAnsi="Times New Roman" w:cs="Times New Roman"/>
          <w:b/>
        </w:rPr>
      </w:r>
      <w:r>
        <w:rPr>
          <w:rFonts w:ascii="Times New Roman" w:eastAsia="Times New Roman" w:hAnsi="Times New Roman" w:cs="Times New Roman"/>
        </w:rPr>
      </w:r>
    </w:p>
    <w:p w14:paraId="198F1DD2"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b/>
        </w:rPr>
        <w:t>Mentored and coached engineering teams, established sustainable delivery practices and improved team productivity</w:t>
      </w:r>
      <w:r>
        <w:rPr>
          <w:rFonts w:ascii="Times New Roman" w:eastAsia="Times New Roman" w:hAnsi="Times New Roman" w:cs="Times New Roman"/>
        </w:rPr>
      </w:r>
    </w:p>
    <w:p w14:paraId="198F1DD3" w14:textId="77777777" w:rsidR="00965B2E" w:rsidRDefault="00965B2E">
      <w:pPr>
        <w:spacing w:line="280" w:lineRule="auto"/>
        <w:jc w:val="both"/>
        <w:rPr>
          <w:rFonts w:ascii="Times New Roman" w:eastAsia="Times New Roman" w:hAnsi="Times New Roman" w:cs="Times New Roman"/>
          <w:b/>
          <w:i/>
          <w:sz w:val="4"/>
          <w:szCs w:val="4"/>
        </w:rPr>
      </w:pPr>
    </w:p>
    <w:p w14:paraId="198F1DD5" w14:textId="77777777"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i/>
        </w:rPr>
        <w:lastRenderedPageBreak/>
        <w:t>Systems Analyst / Cloud Engineer</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t xml:space="preserve">     Nov 2014 - Oct 2018</w:t>
      </w:r>
    </w:p>
    <w:p w14:paraId="198F1DD6" w14:textId="77777777" w:rsidR="00965B2E" w:rsidRDefault="00F549DF">
      <w:pPr>
        <w:spacing w:line="280" w:lineRule="auto"/>
        <w:jc w:val="both"/>
        <w:rPr>
          <w:rFonts w:ascii="Times New Roman" w:eastAsia="Times New Roman" w:hAnsi="Times New Roman" w:cs="Times New Roman"/>
        </w:rPr>
      </w:pPr>
      <w:r>
        <w:rPr>
          <w:rFonts w:ascii="Times New Roman" w:eastAsia="Times New Roman" w:hAnsi="Times New Roman" w:cs="Times New Roman"/>
          <w:i/>
        </w:rPr>
        <w:t>Responsibilities &amp; Achievements</w:t>
      </w:r>
    </w:p>
    <w:p w14:paraId="198F1DD7"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Defined and executed cloud adoption strategies, partnering with senior IT leadership to implement scalable, secure cloud computing and automation solutions, improving system reliability and agility by 35%</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r>
        <w:rPr>
          <w:rFonts w:ascii="Times New Roman" w:eastAsia="Times New Roman" w:hAnsi="Times New Roman" w:cs="Times New Roman"/>
        </w:rPr>
      </w:r>
    </w:p>
    <w:p w14:paraId="198F1DD8"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Designed and delivered a social media sentiment analysis platform using Microsoft Azure and Google Natural Language Processing services, enabling proactive customer sentiment monitoring and reducing issue response time from 300 seconds to under 120 seconds</w:t>
      </w:r>
      <w:r>
        <w:rPr>
          <w:rFonts w:ascii="Times New Roman" w:eastAsia="Times New Roman" w:hAnsi="Times New Roman" w:cs="Times New Roman"/>
          <w:b/>
        </w:rPr>
      </w:r>
      <w:r>
        <w:rPr>
          <w:rFonts w:ascii="Times New Roman" w:eastAsia="Times New Roman" w:hAnsi="Times New Roman" w:cs="Times New Roman"/>
        </w:rPr>
      </w:r>
    </w:p>
    <w:p w14:paraId="198F1DD9"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Developed automation tools that reduced manual effort and incident volume by 450+ incidents annually, saving approximately A$180K in support costs, including database field overflow detection and automated service restarts</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p>
    <w:p w14:paraId="198F1DDA"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Built self-service applications such as a Skill Matrix and Onboarding tool, streamlining employee onboarding and skill management and reducing onboarding time from 10 days to 4 days</w:t>
      </w:r>
      <w:r>
        <w:rPr>
          <w:rFonts w:ascii="Times New Roman" w:eastAsia="Times New Roman" w:hAnsi="Times New Roman" w:cs="Times New Roman"/>
          <w:b/>
        </w:rPr>
      </w:r>
      <w:r>
        <w:rPr>
          <w:rFonts w:ascii="Times New Roman" w:eastAsia="Times New Roman" w:hAnsi="Times New Roman" w:cs="Times New Roman"/>
        </w:rPr>
      </w:r>
    </w:p>
    <w:p w14:paraId="198F1DDB"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Created workforce management dashboards in Splunk using multiple data sources, enabling data-driven decision making across 12 teams and approximately 350 staff</w:t>
      </w:r>
      <w:r>
        <w:rPr>
          <w:rFonts w:ascii="Times New Roman" w:eastAsia="Times New Roman" w:hAnsi="Times New Roman" w:cs="Times New Roman"/>
          <w:b/>
        </w:rPr>
      </w:r>
      <w:r>
        <w:rPr>
          <w:rFonts w:ascii="Times New Roman" w:eastAsia="Times New Roman" w:hAnsi="Times New Roman" w:cs="Times New Roman"/>
        </w:rPr>
      </w:r>
    </w:p>
    <w:p w14:paraId="198F1DDC" w14:textId="77777777" w:rsidR="00965B2E" w:rsidRDefault="00965B2E">
      <w:pPr>
        <w:spacing w:line="280" w:lineRule="auto"/>
        <w:jc w:val="both"/>
        <w:rPr>
          <w:rFonts w:ascii="Times New Roman" w:eastAsia="Times New Roman" w:hAnsi="Times New Roman" w:cs="Times New Roman"/>
          <w:b/>
          <w:sz w:val="8"/>
          <w:szCs w:val="8"/>
        </w:rPr>
      </w:pPr>
    </w:p>
    <w:p w14:paraId="198F1DDD" w14:textId="77777777"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rPr>
        <w:t xml:space="preserve">Hexaware Technologies Limited, Mumbai, India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w:t>
      </w:r>
      <w:r>
        <w:rPr>
          <w:rFonts w:ascii="Times New Roman" w:eastAsia="Times New Roman" w:hAnsi="Times New Roman" w:cs="Times New Roman"/>
          <w:b/>
          <w:i/>
        </w:rPr>
        <w:t>Sep 2013 - Nov 2014</w:t>
      </w:r>
    </w:p>
    <w:p w14:paraId="198F1DDE" w14:textId="77777777"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i/>
        </w:rPr>
        <w:t>Senior Software Engineer - Oracle Peoplesoft</w:t>
      </w:r>
    </w:p>
    <w:p w14:paraId="198F1DDF" w14:textId="77777777" w:rsidR="00965B2E" w:rsidRDefault="00F549DF">
      <w:pPr>
        <w:spacing w:line="280" w:lineRule="auto"/>
        <w:jc w:val="both"/>
        <w:rPr>
          <w:rFonts w:ascii="Times New Roman" w:eastAsia="Times New Roman" w:hAnsi="Times New Roman" w:cs="Times New Roman"/>
          <w:i/>
        </w:rPr>
      </w:pPr>
      <w:r>
        <w:rPr>
          <w:rFonts w:ascii="Times New Roman" w:eastAsia="Times New Roman" w:hAnsi="Times New Roman" w:cs="Times New Roman"/>
          <w:i/>
        </w:rPr>
        <w:t>Responsibilities &amp; Achievements</w:t>
      </w:r>
    </w:p>
    <w:p w14:paraId="198F1DE0"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Developed enterprise applications using Microsoft technologies, reducing processing time by 40% and improving user satisfaction by 25%</w:t>
      </w:r>
      <w:r>
        <w:rPr>
          <w:rFonts w:ascii="Times New Roman" w:eastAsia="Times New Roman" w:hAnsi="Times New Roman" w:cs="Times New Roman"/>
          <w:b/>
        </w:rPr>
      </w:r>
      <w:r>
        <w:rPr>
          <w:rFonts w:ascii="Times New Roman" w:eastAsia="Times New Roman" w:hAnsi="Times New Roman" w:cs="Times New Roman"/>
        </w:rPr>
      </w:r>
    </w:p>
    <w:p w14:paraId="198F1DE1"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Implemented high-availability solutions such as clustering, replication, mirroring and log shipping, improving failover success rates by 20%</w:t>
      </w:r>
      <w:r>
        <w:rPr>
          <w:rFonts w:ascii="Times New Roman" w:eastAsia="Times New Roman" w:hAnsi="Times New Roman" w:cs="Times New Roman"/>
          <w:b/>
        </w:rPr>
      </w:r>
      <w:r>
        <w:rPr>
          <w:rFonts w:ascii="Times New Roman" w:eastAsia="Times New Roman" w:hAnsi="Times New Roman" w:cs="Times New Roman"/>
        </w:rPr>
      </w:r>
    </w:p>
    <w:p w14:paraId="198F1DE2"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Led development, PMO and implementation activities for 6 global clients across maintenance, support, upgrades and new feature enablement of customised PeopleSoft solutions</w:t>
      </w:r>
      <w:r>
        <w:rPr>
          <w:rFonts w:ascii="Times New Roman" w:eastAsia="Times New Roman" w:hAnsi="Times New Roman" w:cs="Times New Roman"/>
          <w:b/>
        </w:rPr>
      </w:r>
      <w:r>
        <w:rPr>
          <w:rFonts w:ascii="Times New Roman" w:eastAsia="Times New Roman" w:hAnsi="Times New Roman" w:cs="Times New Roman"/>
        </w:rPr>
      </w:r>
    </w:p>
    <w:p w14:paraId="198F1DE3"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Performed data migrations of large databases and managed SSRS/SSIS installations across 15+ production and non-production environments, ensuring seamless transitions with zero downtime</w:t>
      </w:r>
      <w:r>
        <w:rPr>
          <w:rFonts w:ascii="Times New Roman" w:eastAsia="Times New Roman" w:hAnsi="Times New Roman" w:cs="Times New Roman"/>
          <w:b/>
        </w:rPr>
      </w:r>
      <w:r>
        <w:rPr>
          <w:rFonts w:ascii="Times New Roman" w:eastAsia="Times New Roman" w:hAnsi="Times New Roman" w:cs="Times New Roman"/>
        </w:rPr>
      </w:r>
    </w:p>
    <w:p w14:paraId="198F1DE4"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Developed backup and recovery strategies, tuned database performance and managed capacity planning, improving response times and system availability by 35%</w:t>
      </w:r>
      <w:r>
        <w:rPr>
          <w:rFonts w:ascii="Times New Roman" w:eastAsia="Times New Roman" w:hAnsi="Times New Roman" w:cs="Times New Roman"/>
          <w:b/>
        </w:rPr>
      </w:r>
      <w:r>
        <w:rPr>
          <w:rFonts w:ascii="Times New Roman" w:eastAsia="Times New Roman" w:hAnsi="Times New Roman" w:cs="Times New Roman"/>
        </w:rPr>
      </w:r>
    </w:p>
    <w:p w14:paraId="198F1DE5" w14:textId="77777777" w:rsidR="00965B2E" w:rsidRDefault="00965B2E">
      <w:pPr>
        <w:spacing w:line="280" w:lineRule="auto"/>
        <w:jc w:val="both"/>
        <w:rPr>
          <w:rFonts w:ascii="Times New Roman" w:eastAsia="Times New Roman" w:hAnsi="Times New Roman" w:cs="Times New Roman"/>
          <w:b/>
          <w:sz w:val="8"/>
          <w:szCs w:val="8"/>
        </w:rPr>
      </w:pPr>
    </w:p>
    <w:p w14:paraId="198F1DE6" w14:textId="77777777" w:rsidR="00965B2E" w:rsidRDefault="00F549DF">
      <w:pPr>
        <w:spacing w:line="280" w:lineRule="auto"/>
        <w:jc w:val="both"/>
        <w:rPr>
          <w:rFonts w:ascii="Times New Roman" w:eastAsia="Times New Roman" w:hAnsi="Times New Roman" w:cs="Times New Roman"/>
          <w:b/>
          <w:i/>
        </w:rPr>
      </w:pPr>
      <w:r>
        <w:rPr>
          <w:rFonts w:ascii="Times New Roman" w:eastAsia="Times New Roman" w:hAnsi="Times New Roman" w:cs="Times New Roman"/>
          <w:b/>
        </w:rPr>
        <w:t>Syntel, Mumbai, India</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w:t>
      </w:r>
      <w:r>
        <w:rPr>
          <w:rFonts w:ascii="Times New Roman" w:eastAsia="Times New Roman" w:hAnsi="Times New Roman" w:cs="Times New Roman"/>
          <w:b/>
        </w:rPr>
        <w:tab/>
      </w:r>
      <w:r>
        <w:rPr>
          <w:rFonts w:ascii="Times New Roman" w:eastAsia="Times New Roman" w:hAnsi="Times New Roman" w:cs="Times New Roman"/>
          <w:b/>
        </w:rPr>
        <w:tab/>
        <w:t xml:space="preserve">     </w:t>
      </w:r>
      <w:r>
        <w:rPr>
          <w:rFonts w:ascii="Times New Roman" w:eastAsia="Times New Roman" w:hAnsi="Times New Roman" w:cs="Times New Roman"/>
          <w:b/>
          <w:i/>
        </w:rPr>
        <w:t>Aug 2010 - Sep 2013</w:t>
      </w:r>
    </w:p>
    <w:p w14:paraId="198F1DE7" w14:textId="77777777" w:rsidR="00965B2E" w:rsidRDefault="00F549DF">
      <w:pPr>
        <w:pBdr>
          <w:top w:val="nil"/>
          <w:left w:val="nil"/>
          <w:bottom w:val="nil"/>
          <w:right w:val="nil"/>
          <w:between w:val="nil"/>
        </w:pBdr>
        <w:spacing w:line="280" w:lineRule="auto"/>
        <w:jc w:val="both"/>
        <w:rPr>
          <w:rFonts w:ascii="Times New Roman" w:eastAsia="Times New Roman" w:hAnsi="Times New Roman" w:cs="Times New Roman"/>
          <w:b/>
          <w:i/>
        </w:rPr>
      </w:pPr>
      <w:r>
        <w:rPr>
          <w:rFonts w:ascii="Times New Roman" w:eastAsia="Times New Roman" w:hAnsi="Times New Roman" w:cs="Times New Roman"/>
          <w:b/>
          <w:i/>
        </w:rPr>
        <w:t>Analyst Programmer / Database Administrator - Oracle Peoplesoft</w:t>
      </w:r>
    </w:p>
    <w:p w14:paraId="198F1DE8" w14:textId="77777777" w:rsidR="00965B2E" w:rsidRDefault="00F549DF">
      <w:pPr>
        <w:spacing w:line="280" w:lineRule="auto"/>
        <w:jc w:val="both"/>
        <w:rPr>
          <w:rFonts w:ascii="Times New Roman" w:eastAsia="Times New Roman" w:hAnsi="Times New Roman" w:cs="Times New Roman"/>
          <w:i/>
        </w:rPr>
      </w:pPr>
      <w:r>
        <w:rPr>
          <w:rFonts w:ascii="Times New Roman" w:eastAsia="Times New Roman" w:hAnsi="Times New Roman" w:cs="Times New Roman"/>
          <w:i/>
        </w:rPr>
        <w:t>Responsibilities &amp; Achievements</w:t>
      </w:r>
    </w:p>
    <w:p w14:paraId="198F1DE9"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Administered SQL Server databases (2000-2016) across production, test and development environments, ensuring uptime and data integrity for mission-critical systems with 99.95% availability</w:t>
      </w:r>
      <w:r>
        <w:rPr>
          <w:rFonts w:ascii="Times New Roman" w:eastAsia="Times New Roman" w:hAnsi="Times New Roman" w:cs="Times New Roman"/>
          <w:b/>
        </w:rPr>
      </w:r>
      <w:r>
        <w:rPr>
          <w:rFonts w:ascii="Times New Roman" w:eastAsia="Times New Roman" w:hAnsi="Times New Roman" w:cs="Times New Roman"/>
        </w:rPr>
      </w:r>
    </w:p>
    <w:p w14:paraId="198F1DEA"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b/>
        </w:rPr>
        <w:t>Optimised queries, monitored performance and developed backup and recovery strategies, reducing average query execution time from 5 seconds to 3 seconds and minimising potential data loss</w:t>
      </w:r>
      <w:r>
        <w:rPr>
          <w:rFonts w:ascii="Times New Roman" w:eastAsia="Times New Roman" w:hAnsi="Times New Roman" w:cs="Times New Roman"/>
        </w:rPr>
      </w:r>
    </w:p>
    <w:p w14:paraId="198F1DEB" w14:textId="77777777" w:rsidR="00965B2E" w:rsidRDefault="00F549DF">
      <w:pPr>
        <w:numPr>
          <w:ilvl w:val="0"/>
          <w:numId w:val="2"/>
        </w:numPr>
        <w:pBdr>
          <w:top w:val="nil"/>
          <w:left w:val="nil"/>
          <w:bottom w:val="nil"/>
          <w:right w:val="nil"/>
          <w:between w:val="nil"/>
        </w:pBdr>
        <w:spacing w:line="280" w:lineRule="auto"/>
        <w:ind w:left="360"/>
        <w:jc w:val="both"/>
        <w:rPr>
          <w:rFonts w:ascii="Times New Roman" w:eastAsia="Times New Roman" w:hAnsi="Times New Roman" w:cs="Times New Roman"/>
        </w:rPr>
      </w:pPr>
      <w:r>
        <w:rPr>
          <w:rFonts w:ascii="Times New Roman" w:eastAsia="Times New Roman" w:hAnsi="Times New Roman" w:cs="Times New Roman"/>
        </w:rPr>
        <w:t>Provided 24x7 production support and led DBA team responsible for mission-critical systems, reducing incidents by 30% and escalation resolution time by 45% from 4 hours to 2.2 hours</w:t>
      </w:r>
      <w:r>
        <w:rPr>
          <w:rFonts w:ascii="Times New Roman" w:eastAsia="Times New Roman" w:hAnsi="Times New Roman" w:cs="Times New Roman"/>
          <w:b/>
        </w:rPr>
      </w:r>
      <w:r>
        <w:rPr>
          <w:rFonts w:ascii="Times New Roman" w:eastAsia="Times New Roman" w:hAnsi="Times New Roman" w:cs="Times New Roman"/>
        </w:rPr>
      </w:r>
      <w:r>
        <w:rPr>
          <w:rFonts w:ascii="Times New Roman" w:eastAsia="Times New Roman" w:hAnsi="Times New Roman" w:cs="Times New Roman"/>
          <w:b/>
        </w:rPr>
      </w:r>
      <w:r>
        <w:rPr>
          <w:rFonts w:ascii="Times New Roman" w:eastAsia="Times New Roman" w:hAnsi="Times New Roman" w:cs="Times New Roman"/>
        </w:rPr>
      </w:r>
    </w:p>
    <w:p w14:paraId="198F1DEC" w14:textId="77777777" w:rsidR="00965B2E" w:rsidRDefault="00965B2E">
      <w:pPr>
        <w:spacing w:line="280" w:lineRule="auto"/>
        <w:jc w:val="both"/>
        <w:rPr>
          <w:rFonts w:ascii="Times New Roman" w:eastAsia="Times New Roman" w:hAnsi="Times New Roman" w:cs="Times New Roman"/>
          <w:sz w:val="10"/>
          <w:szCs w:val="10"/>
        </w:rPr>
      </w:pPr>
    </w:p>
    <w:p w14:paraId="198F1DED"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EDUCATION</w:t>
      </w:r>
    </w:p>
    <w:p w14:paraId="198F1DEE" w14:textId="77777777" w:rsidR="00965B2E" w:rsidRDefault="0006770D">
      <w:pPr>
        <w:spacing w:line="280" w:lineRule="auto"/>
        <w:ind w:right="-90" w:hanging="90"/>
        <w:jc w:val="both"/>
        <w:rPr>
          <w:rFonts w:ascii="Times New Roman" w:eastAsia="Times New Roman" w:hAnsi="Times New Roman" w:cs="Times New Roman"/>
          <w:b/>
          <w:sz w:val="2"/>
          <w:szCs w:val="2"/>
        </w:rPr>
      </w:pPr>
      <w:r>
        <w:rPr>
          <w:noProof/>
        </w:rPr>
        <w:pict w14:anchorId="3BAB276D">
          <v:rect id="_x0000_i1027" alt="" style="width:472.5pt;height:.05pt;mso-width-percent:0;mso-height-percent:0;mso-width-percent:0;mso-height-percent:0" o:hralign="center" o:hrstd="t" o:hr="t" fillcolor="#a0a0a0" stroked="f"/>
        </w:pict>
      </w:r>
    </w:p>
    <w:p w14:paraId="198F1DEF" w14:textId="77777777" w:rsidR="00965B2E" w:rsidRDefault="00F549DF">
      <w:pPr>
        <w:rPr>
          <w:rFonts w:ascii="Times New Roman" w:eastAsia="Times New Roman" w:hAnsi="Times New Roman" w:cs="Times New Roman"/>
        </w:rPr>
      </w:pPr>
      <w:r>
        <w:rPr>
          <w:rFonts w:ascii="Times New Roman" w:eastAsia="Times New Roman" w:hAnsi="Times New Roman" w:cs="Times New Roman"/>
        </w:rPr>
        <w:t>MBA (PGDBA in E‑Business) - Prin. L. N. Welingkar Institute of Management Development and Research</w:t>
      </w:r>
    </w:p>
    <w:p w14:paraId="198F1DF0" w14:textId="77777777" w:rsidR="00965B2E" w:rsidRDefault="00965B2E">
      <w:pPr>
        <w:spacing w:line="280" w:lineRule="auto"/>
        <w:jc w:val="both"/>
        <w:rPr>
          <w:rFonts w:ascii="Times New Roman" w:eastAsia="Times New Roman" w:hAnsi="Times New Roman" w:cs="Times New Roman"/>
          <w:sz w:val="10"/>
          <w:szCs w:val="10"/>
        </w:rPr>
      </w:pPr>
    </w:p>
    <w:p w14:paraId="198F1DF1"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CERTIFICATIONS</w:t>
      </w:r>
    </w:p>
    <w:p w14:paraId="198F1DF2" w14:textId="77777777" w:rsidR="00965B2E" w:rsidRDefault="0006770D">
      <w:pPr>
        <w:spacing w:line="280" w:lineRule="auto"/>
        <w:ind w:right="-90" w:hanging="90"/>
        <w:jc w:val="both"/>
        <w:rPr>
          <w:rFonts w:ascii="Times New Roman" w:eastAsia="Times New Roman" w:hAnsi="Times New Roman" w:cs="Times New Roman"/>
          <w:b/>
          <w:sz w:val="24"/>
          <w:szCs w:val="24"/>
        </w:rPr>
      </w:pPr>
      <w:r>
        <w:rPr>
          <w:noProof/>
        </w:rPr>
        <w:pict w14:anchorId="72A69336">
          <v:rect id="_x0000_i1026" alt="" style="width:472.5pt;height:.05pt;mso-width-percent:0;mso-height-percent:0;mso-width-percent:0;mso-height-percent:0" o:hralign="center" o:hrstd="t" o:hr="t" fillcolor="#a0a0a0" stroked="f"/>
        </w:pict>
      </w:r>
    </w:p>
    <w:p w14:paraId="198F1DF3" w14:textId="77777777" w:rsidR="00965B2E" w:rsidRDefault="00F549DF">
      <w:pPr>
        <w:numPr>
          <w:ilvl w:val="0"/>
          <w:numId w:val="1"/>
        </w:numPr>
        <w:spacing w:line="280" w:lineRule="auto"/>
        <w:ind w:right="-90"/>
        <w:jc w:val="both"/>
        <w:rPr>
          <w:rFonts w:ascii="Times New Roman" w:eastAsia="Times New Roman" w:hAnsi="Times New Roman" w:cs="Times New Roman"/>
        </w:rPr>
      </w:pPr>
      <w:r>
        <w:rPr>
          <w:rFonts w:ascii="Times New Roman" w:eastAsia="Times New Roman" w:hAnsi="Times New Roman" w:cs="Times New Roman"/>
        </w:rPr>
        <w:t>TOGAF® Enterprise Architecture Practitioner - Certified 13 August 2026 | Certification Number 204075</w:t>
      </w:r>
    </w:p>
    <w:p w14:paraId="198F1DF4"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Microsoft Certified Technology Specialist (MCTS) in .NET Framework</w:t>
      </w:r>
    </w:p>
    <w:p w14:paraId="198F1DF5"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ITIL® 2011 Foundation</w:t>
      </w:r>
    </w:p>
    <w:p w14:paraId="198F1DF6"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Microsoft Certified Professional</w:t>
      </w:r>
    </w:p>
    <w:p w14:paraId="198F1DF7"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Microsoft Certified Solutions Associate (MCSA)</w:t>
      </w:r>
    </w:p>
    <w:p w14:paraId="198F1DF8"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Microsoft Certified Solutions Architect - Cloud Platform</w:t>
      </w:r>
    </w:p>
    <w:p w14:paraId="198F1DF9" w14:textId="77777777" w:rsidR="00965B2E" w:rsidRDefault="00F549DF">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Exam 533: Implementing Microsoft Azure Infrastructure Solutions</w:t>
      </w:r>
    </w:p>
    <w:p w14:paraId="198F1DFA" w14:textId="77777777" w:rsidR="00965B2E" w:rsidRDefault="00965B2E">
      <w:pPr>
        <w:spacing w:line="280" w:lineRule="auto"/>
        <w:jc w:val="both"/>
        <w:rPr>
          <w:rFonts w:ascii="Times New Roman" w:eastAsia="Times New Roman" w:hAnsi="Times New Roman" w:cs="Times New Roman"/>
          <w:sz w:val="10"/>
          <w:szCs w:val="10"/>
        </w:rPr>
      </w:pPr>
    </w:p>
    <w:p w14:paraId="198F1DFB" w14:textId="77777777" w:rsidR="00965B2E" w:rsidRDefault="00F549DF">
      <w:pPr>
        <w:spacing w:line="280" w:lineRule="auto"/>
        <w:jc w:val="both"/>
        <w:rPr>
          <w:rFonts w:ascii="Times New Roman" w:eastAsia="Times New Roman" w:hAnsi="Times New Roman" w:cs="Times New Roman"/>
          <w:b/>
          <w:sz w:val="24"/>
          <w:szCs w:val="24"/>
        </w:rPr>
        <w:pBdr>
          <w:bottom w:val="single" w:sz="8" w:space="1" w:color="auto"/>
        </w:pBdr>
      </w:pPr>
      <w:r>
        <w:rPr>
          <w:rFonts w:ascii="Times New Roman" w:eastAsia="Times New Roman" w:hAnsi="Times New Roman" w:cs="Times New Roman"/>
          <w:b/>
          <w:sz w:val="24"/>
          <w:szCs w:val="24"/>
        </w:rPr>
        <w:t>LANGUAGES: Telugu (Native/Bilingual) | English (Native/Bilingual) | Hindi (Full Professional)</w:t>
      </w:r>
    </w:p>
    <w:p w14:paraId="198F1DFC" w14:textId="77777777" w:rsidR="00965B2E" w:rsidRDefault="0006770D">
      <w:pPr>
        <w:spacing w:line="280" w:lineRule="auto"/>
        <w:ind w:right="-90" w:hanging="90"/>
        <w:jc w:val="both"/>
        <w:rPr>
          <w:rFonts w:ascii="Times New Roman" w:eastAsia="Times New Roman" w:hAnsi="Times New Roman" w:cs="Times New Roman"/>
          <w:b/>
          <w:sz w:val="2"/>
          <w:szCs w:val="2"/>
        </w:rPr>
      </w:pPr>
      <w:r>
        <w:rPr>
          <w:noProof/>
        </w:rPr>
        <w:lastRenderedPageBreak/>
        <w:pict w14:anchorId="5BC4052B">
          <v:rect id="_x0000_i1025" alt="" style="width:468pt;height:.05pt;mso-width-percent:0;mso-height-percent:0;mso-width-percent:0;mso-height-percent:0" o:hralign="center" o:hrstd="t" o:hr="t" fillcolor="#a0a0a0" stroked="f"/>
        </w:pict>
      </w:r>
    </w:p>
    <w:sectPr w:rsidR="00AC1E89">
      <w:headerReference w:type="default" r:id="rId10"/>
      <w:pgSz w:w="12240" w:h="15840"/>
      <w:pgMar w:top="0" w:right="720" w:bottom="360" w:left="720" w:header="255"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0769" w14:textId="77777777" w:rsidR="0006770D" w:rsidRDefault="0006770D">
      <w:pPr>
        <w:spacing w:line="240" w:lineRule="auto"/>
      </w:pPr>
      <w:r>
        <w:separator/>
      </w:r>
    </w:p>
  </w:endnote>
  <w:endnote w:type="continuationSeparator" w:id="0">
    <w:p w14:paraId="5F04B073" w14:textId="77777777" w:rsidR="0006770D" w:rsidRDefault="00067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AC0C" w14:textId="77777777" w:rsidR="0006770D" w:rsidRDefault="0006770D">
      <w:pPr>
        <w:spacing w:line="240" w:lineRule="auto"/>
      </w:pPr>
      <w:r>
        <w:separator/>
      </w:r>
    </w:p>
  </w:footnote>
  <w:footnote w:type="continuationSeparator" w:id="0">
    <w:p w14:paraId="4CFEC7CF" w14:textId="77777777" w:rsidR="0006770D" w:rsidRDefault="00067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1E17" w14:textId="77777777" w:rsidR="00965B2E" w:rsidRDefault="00965B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735E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E30628"/>
    <w:multiLevelType w:val="multilevel"/>
    <w:tmpl w:val="315E40E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6546E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3013335">
    <w:abstractNumId w:val="2"/>
  </w:num>
  <w:num w:numId="2" w16cid:durableId="538402100">
    <w:abstractNumId w:val="0"/>
  </w:num>
  <w:num w:numId="3" w16cid:durableId="1359817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2E"/>
    <w:rsid w:val="0006770D"/>
    <w:rsid w:val="000D3DCB"/>
    <w:rsid w:val="001072E0"/>
    <w:rsid w:val="00275119"/>
    <w:rsid w:val="0046226A"/>
    <w:rsid w:val="004A3A0F"/>
    <w:rsid w:val="005369AD"/>
    <w:rsid w:val="00593910"/>
    <w:rsid w:val="006A23C9"/>
    <w:rsid w:val="006B04DE"/>
    <w:rsid w:val="006D61D2"/>
    <w:rsid w:val="0085199E"/>
    <w:rsid w:val="00965B2E"/>
    <w:rsid w:val="009C304F"/>
    <w:rsid w:val="00A443FB"/>
    <w:rsid w:val="00A80627"/>
    <w:rsid w:val="00AC1E89"/>
    <w:rsid w:val="00C30792"/>
    <w:rsid w:val="00D05F27"/>
    <w:rsid w:val="00EB1E40"/>
    <w:rsid w:val="00F164BD"/>
    <w:rsid w:val="00F5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F1DAF"/>
  <w15:docId w15:val="{DCA243E9-E82A-9E4B-81C8-553FA433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linkedin.com/in/venkata-archit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APPXoZzPq4/bEHwve7uaINjKmg==">CgMxLjA4AHIhMXN4ME1TeFBuSzlOSW9abnB6MUR3V05iVTBNRHVPX2Uz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68ED6A-5E5C-6F46-AD47-AD58265AE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1420</Words>
  <Characters>9376</Characters>
  <Application>Microsoft Office Word</Application>
  <DocSecurity>0</DocSecurity>
  <Lines>161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Venkata A</cp:lastModifiedBy>
  <cp:revision>3</cp:revision>
  <dcterms:created xsi:type="dcterms:W3CDTF">2026-05-18T01:00:00Z</dcterms:created>
  <dcterms:modified xsi:type="dcterms:W3CDTF">2026-05-18T01:01:00Z</dcterms:modified>
</cp:coreProperties>
</file>